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A138FA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721E4">
        <w:rPr>
          <w:rFonts w:ascii="Times New Roman" w:hAnsi="Times New Roman"/>
          <w:b/>
          <w:color w:val="000000" w:themeColor="text1"/>
          <w:sz w:val="24"/>
          <w:szCs w:val="24"/>
        </w:rPr>
        <w:t>A</w:t>
      </w:r>
      <w:r w:rsidR="00CA28C3">
        <w:rPr>
          <w:rFonts w:ascii="Times New Roman" w:hAnsi="Times New Roman"/>
          <w:b/>
          <w:color w:val="000000" w:themeColor="text1"/>
          <w:sz w:val="24"/>
          <w:szCs w:val="24"/>
        </w:rPr>
        <w:t>VALYNĖS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2F8CF8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a</w:t>
      </w:r>
      <w:r w:rsidR="00CA28C3">
        <w:rPr>
          <w:rFonts w:ascii="Times New Roman" w:hAnsi="Times New Roman"/>
          <w:color w:val="000000" w:themeColor="text1"/>
          <w:sz w:val="24"/>
          <w:szCs w:val="24"/>
        </w:rPr>
        <w:t>valynės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158A0A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4721E4">
        <w:rPr>
          <w:rFonts w:ascii="Times New Roman" w:hAnsi="Times New Roman"/>
          <w:noProof/>
          <w:sz w:val="24"/>
          <w:szCs w:val="24"/>
        </w:rPr>
        <w:t>a</w:t>
      </w:r>
      <w:r w:rsidR="00CA28C3">
        <w:rPr>
          <w:rFonts w:ascii="Times New Roman" w:hAnsi="Times New Roman"/>
          <w:noProof/>
          <w:sz w:val="24"/>
          <w:szCs w:val="24"/>
        </w:rPr>
        <w:t>valynė</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A7A43F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A28C3" w:rsidRPr="00CA28C3">
        <w:rPr>
          <w:rFonts w:ascii="Times New Roman" w:hAnsi="Times New Roman"/>
          <w:noProof/>
          <w:sz w:val="24"/>
          <w:szCs w:val="24"/>
        </w:rPr>
        <w:t>18800000-7</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1F9819D8"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Pr="000A6263">
        <w:rPr>
          <w:rFonts w:ascii="Times New Roman" w:hAnsi="Times New Roman"/>
          <w:noProof/>
          <w:sz w:val="24"/>
          <w:szCs w:val="24"/>
        </w:rPr>
        <w:t>5 darbo dienas nuo užsakymo pateikimo dienos. Prekės turi būti pristatomos su perkančiąja organizacija iš anksto suderintu laiku.</w:t>
      </w:r>
    </w:p>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7627D3AC"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13</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46BB397B"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1B2C9A">
        <w:rPr>
          <w:rFonts w:ascii="Times New Roman" w:hAnsi="Times New Roman"/>
          <w:noProof/>
          <w:sz w:val="24"/>
          <w:szCs w:val="24"/>
        </w:rPr>
        <w:t xml:space="preserve"> </w:t>
      </w:r>
      <w:r w:rsidR="001B2C9A" w:rsidRPr="001B2C9A">
        <w:rPr>
          <w:rFonts w:ascii="Times New Roman" w:hAnsi="Times New Roman"/>
          <w:noProof/>
          <w:sz w:val="24"/>
          <w:szCs w:val="24"/>
        </w:rPr>
        <w:t>1. Karaliaus Mindaugo 18, Rukla, Jonavos raj. 2. A. Jaroševičiaus g. 10 B, Vilnius. 3. Vilniaus g. 100, Pabradė</w:t>
      </w:r>
      <w:r w:rsidRPr="004721E4">
        <w:rPr>
          <w:rFonts w:ascii="Times New Roman" w:hAnsi="Times New Roman"/>
          <w:noProof/>
          <w:sz w:val="24"/>
          <w:szCs w:val="24"/>
        </w:rPr>
        <w:t>. Tiekėjas turi užtikrinti, kad pristatomos Prekės būtų kokybiškos, naujos ir nenaudotos</w:t>
      </w:r>
      <w:r>
        <w:rPr>
          <w:rFonts w:ascii="Times New Roman" w:hAnsi="Times New Roman"/>
          <w:noProof/>
          <w:sz w:val="24"/>
          <w:szCs w:val="24"/>
        </w:rPr>
        <w:t>.</w:t>
      </w:r>
    </w:p>
    <w:p w14:paraId="11684B7C" w14:textId="6D99EBD0"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1B2C9A" w:rsidRPr="001B2C9A">
        <w:rPr>
          <w:rFonts w:ascii="Times New Roman" w:hAnsi="Times New Roman"/>
          <w:b/>
          <w:color w:val="000000" w:themeColor="text1"/>
          <w:sz w:val="24"/>
          <w:szCs w:val="24"/>
        </w:rPr>
        <w:t>72600,00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968DB5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0E6677">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0E6677">
        <w:rPr>
          <w:rFonts w:ascii="Times New Roman" w:hAnsi="Times New Roman"/>
          <w:b/>
          <w:color w:val="000000" w:themeColor="text1"/>
          <w:sz w:val="24"/>
          <w:szCs w:val="24"/>
        </w:rPr>
        <w:t>8</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w:t>
      </w:r>
      <w:r w:rsidR="000E6677">
        <w:rPr>
          <w:rFonts w:ascii="Times New Roman" w:hAnsi="Times New Roman"/>
          <w:color w:val="000000" w:themeColor="text1"/>
          <w:sz w:val="24"/>
          <w:szCs w:val="24"/>
        </w:rPr>
        <w:t>„Tiekėjo deklaracija žaliesiems reikalavimams“</w:t>
      </w:r>
      <w:r w:rsidR="000E6677">
        <w:rPr>
          <w:rFonts w:ascii="Times New Roman" w:hAnsi="Times New Roman"/>
          <w:color w:val="000000" w:themeColor="text1"/>
          <w:sz w:val="24"/>
          <w:szCs w:val="24"/>
        </w:rPr>
        <w:t xml:space="preserve">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D52A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EE5711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A28C3">
        <w:rPr>
          <w:rFonts w:ascii="Times New Roman" w:eastAsia="Times New Roman" w:hAnsi="Times New Roman"/>
          <w:b/>
          <w:sz w:val="24"/>
          <w:szCs w:val="24"/>
        </w:rPr>
        <w:t>AVALYNĖS</w:t>
      </w:r>
      <w:r w:rsidR="00E505C2">
        <w:rPr>
          <w:rFonts w:ascii="Times New Roman" w:eastAsia="Times New Roman" w:hAnsi="Times New Roman"/>
          <w:b/>
          <w:sz w:val="24"/>
          <w:szCs w:val="24"/>
        </w:rPr>
        <w:t xml:space="preserve">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262D74E1"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 xml:space="preserve">iekis </w:t>
            </w:r>
            <w:r w:rsidR="00CA28C3">
              <w:rPr>
                <w:rFonts w:ascii="Times New Roman" w:hAnsi="Times New Roman"/>
                <w:sz w:val="24"/>
                <w:szCs w:val="24"/>
              </w:rPr>
              <w:t>poros</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391ABF9A"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505C2">
              <w:rPr>
                <w:rFonts w:ascii="Times New Roman" w:hAnsi="Times New Roman"/>
                <w:sz w:val="24"/>
                <w:szCs w:val="24"/>
              </w:rPr>
              <w:t>A</w:t>
            </w:r>
            <w:r w:rsidR="00CA28C3">
              <w:rPr>
                <w:rFonts w:ascii="Times New Roman" w:hAnsi="Times New Roman"/>
                <w:sz w:val="24"/>
                <w:szCs w:val="24"/>
              </w:rPr>
              <w:t>valynė</w:t>
            </w:r>
          </w:p>
        </w:tc>
        <w:tc>
          <w:tcPr>
            <w:tcW w:w="4252" w:type="dxa"/>
          </w:tcPr>
          <w:p w14:paraId="69364C53" w14:textId="77606CEF" w:rsidR="001D5962" w:rsidRPr="001D5962" w:rsidRDefault="000E6677" w:rsidP="00AA0444">
            <w:pPr>
              <w:jc w:val="center"/>
              <w:rPr>
                <w:rFonts w:ascii="Times New Roman" w:hAnsi="Times New Roman"/>
                <w:sz w:val="24"/>
                <w:szCs w:val="24"/>
              </w:rPr>
            </w:pPr>
            <w:r>
              <w:rPr>
                <w:rFonts w:ascii="Times New Roman" w:hAnsi="Times New Roman"/>
                <w:sz w:val="24"/>
                <w:szCs w:val="24"/>
              </w:rPr>
              <w:t xml:space="preserve">6010 </w:t>
            </w:r>
            <w:r w:rsidR="00CA28C3">
              <w:rPr>
                <w:rFonts w:ascii="Times New Roman" w:hAnsi="Times New Roman"/>
                <w:sz w:val="24"/>
                <w:szCs w:val="24"/>
              </w:rPr>
              <w:t>porų</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003FE68" w14:textId="0428ED17" w:rsidR="00A310F7" w:rsidRDefault="00E505C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w:t>
      </w:r>
      <w:r w:rsidR="00CA28C3">
        <w:rPr>
          <w:rFonts w:ascii="Times New Roman" w:eastAsia="Times New Roman" w:hAnsi="Times New Roman"/>
          <w:b/>
          <w:bCs/>
          <w:sz w:val="24"/>
          <w:szCs w:val="24"/>
        </w:rPr>
        <w:t>VALYNĖ</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TableGrid"/>
        <w:tblW w:w="15299" w:type="dxa"/>
        <w:tblInd w:w="5" w:type="dxa"/>
        <w:tblCellMar>
          <w:top w:w="7" w:type="dxa"/>
          <w:left w:w="106" w:type="dxa"/>
        </w:tblCellMar>
        <w:tblLook w:val="04A0" w:firstRow="1" w:lastRow="0" w:firstColumn="1" w:lastColumn="0" w:noHBand="0" w:noVBand="1"/>
      </w:tblPr>
      <w:tblGrid>
        <w:gridCol w:w="614"/>
        <w:gridCol w:w="1688"/>
        <w:gridCol w:w="2936"/>
        <w:gridCol w:w="2584"/>
        <w:gridCol w:w="1563"/>
        <w:gridCol w:w="1520"/>
        <w:gridCol w:w="1245"/>
        <w:gridCol w:w="1573"/>
        <w:gridCol w:w="1576"/>
      </w:tblGrid>
      <w:tr w:rsidR="00CA28C3" w14:paraId="6AA0BE11" w14:textId="17E9927F" w:rsidTr="00CA28C3">
        <w:trPr>
          <w:trHeight w:val="1393"/>
        </w:trPr>
        <w:tc>
          <w:tcPr>
            <w:tcW w:w="614" w:type="dxa"/>
            <w:tcBorders>
              <w:top w:val="single" w:sz="4" w:space="0" w:color="000000"/>
              <w:left w:val="single" w:sz="4" w:space="0" w:color="000000"/>
              <w:bottom w:val="single" w:sz="4" w:space="0" w:color="000000"/>
              <w:right w:val="single" w:sz="4" w:space="0" w:color="000000"/>
            </w:tcBorders>
            <w:hideMark/>
          </w:tcPr>
          <w:p w14:paraId="0F5A9408" w14:textId="77777777" w:rsidR="00CA28C3" w:rsidRPr="00CA28C3" w:rsidRDefault="00CA28C3" w:rsidP="00CA28C3">
            <w:pPr>
              <w:spacing w:after="0" w:line="254" w:lineRule="auto"/>
              <w:ind w:left="10" w:hanging="5"/>
              <w:rPr>
                <w:rFonts w:ascii="Times New Roman" w:hAnsi="Times New Roman"/>
                <w:sz w:val="24"/>
                <w:szCs w:val="24"/>
              </w:rPr>
            </w:pPr>
            <w:r w:rsidRPr="00CA28C3">
              <w:rPr>
                <w:rFonts w:ascii="Times New Roman" w:hAnsi="Times New Roman"/>
                <w:b/>
                <w:sz w:val="24"/>
                <w:szCs w:val="24"/>
              </w:rPr>
              <w:t xml:space="preserve">Eil. Nr. </w:t>
            </w:r>
          </w:p>
        </w:tc>
        <w:tc>
          <w:tcPr>
            <w:tcW w:w="1688" w:type="dxa"/>
            <w:tcBorders>
              <w:top w:val="single" w:sz="4" w:space="0" w:color="000000"/>
              <w:left w:val="single" w:sz="4" w:space="0" w:color="000000"/>
              <w:bottom w:val="single" w:sz="4" w:space="0" w:color="000000"/>
              <w:right w:val="single" w:sz="4" w:space="0" w:color="000000"/>
            </w:tcBorders>
            <w:hideMark/>
          </w:tcPr>
          <w:p w14:paraId="20EDC12A" w14:textId="77777777" w:rsidR="00CA28C3" w:rsidRPr="00CA28C3" w:rsidRDefault="00CA28C3" w:rsidP="00CA28C3">
            <w:pPr>
              <w:spacing w:after="0" w:line="254" w:lineRule="auto"/>
              <w:ind w:right="109"/>
              <w:jc w:val="center"/>
              <w:rPr>
                <w:rFonts w:ascii="Times New Roman" w:hAnsi="Times New Roman"/>
                <w:sz w:val="24"/>
                <w:szCs w:val="24"/>
              </w:rPr>
            </w:pPr>
            <w:r w:rsidRPr="00CA28C3">
              <w:rPr>
                <w:rFonts w:ascii="Times New Roman" w:hAnsi="Times New Roman"/>
                <w:b/>
                <w:sz w:val="24"/>
                <w:szCs w:val="24"/>
              </w:rPr>
              <w:t xml:space="preserve">Prekė </w:t>
            </w:r>
          </w:p>
        </w:tc>
        <w:tc>
          <w:tcPr>
            <w:tcW w:w="2936" w:type="dxa"/>
            <w:tcBorders>
              <w:top w:val="single" w:sz="4" w:space="0" w:color="000000"/>
              <w:left w:val="single" w:sz="4" w:space="0" w:color="000000"/>
              <w:bottom w:val="single" w:sz="4" w:space="0" w:color="000000"/>
              <w:right w:val="single" w:sz="4" w:space="0" w:color="000000"/>
            </w:tcBorders>
            <w:hideMark/>
          </w:tcPr>
          <w:p w14:paraId="5C181BF5" w14:textId="77777777" w:rsidR="00CA28C3" w:rsidRPr="00CA28C3" w:rsidRDefault="00CA28C3" w:rsidP="00CA28C3">
            <w:pPr>
              <w:spacing w:after="0" w:line="254" w:lineRule="auto"/>
              <w:jc w:val="center"/>
              <w:rPr>
                <w:rFonts w:ascii="Times New Roman" w:hAnsi="Times New Roman"/>
                <w:sz w:val="24"/>
                <w:szCs w:val="24"/>
              </w:rPr>
            </w:pPr>
            <w:r w:rsidRPr="00CA28C3">
              <w:rPr>
                <w:rFonts w:ascii="Times New Roman" w:hAnsi="Times New Roman"/>
                <w:b/>
                <w:sz w:val="24"/>
                <w:szCs w:val="24"/>
              </w:rPr>
              <w:t xml:space="preserve">Techninė specifikacija (reikalavimai) </w:t>
            </w:r>
          </w:p>
        </w:tc>
        <w:tc>
          <w:tcPr>
            <w:tcW w:w="2584" w:type="dxa"/>
            <w:tcBorders>
              <w:top w:val="single" w:sz="4" w:space="0" w:color="000000"/>
              <w:left w:val="single" w:sz="4" w:space="0" w:color="000000"/>
              <w:bottom w:val="single" w:sz="4" w:space="0" w:color="000000"/>
              <w:right w:val="single" w:sz="4" w:space="0" w:color="000000"/>
            </w:tcBorders>
            <w:hideMark/>
          </w:tcPr>
          <w:p w14:paraId="23F56C95" w14:textId="77777777" w:rsidR="00CA28C3" w:rsidRPr="00CA28C3" w:rsidRDefault="00CA28C3" w:rsidP="00CA28C3">
            <w:pPr>
              <w:spacing w:after="0" w:line="254" w:lineRule="auto"/>
              <w:ind w:left="87"/>
              <w:rPr>
                <w:rFonts w:ascii="Times New Roman" w:hAnsi="Times New Roman"/>
                <w:sz w:val="24"/>
                <w:szCs w:val="24"/>
              </w:rPr>
            </w:pPr>
            <w:r w:rsidRPr="00CA28C3">
              <w:rPr>
                <w:rFonts w:ascii="Times New Roman" w:hAnsi="Times New Roman"/>
                <w:b/>
                <w:sz w:val="24"/>
                <w:szCs w:val="24"/>
              </w:rPr>
              <w:t xml:space="preserve">Atitikimas reikalavimams </w:t>
            </w:r>
          </w:p>
        </w:tc>
        <w:tc>
          <w:tcPr>
            <w:tcW w:w="1563" w:type="dxa"/>
            <w:tcBorders>
              <w:top w:val="single" w:sz="4" w:space="0" w:color="000000"/>
              <w:left w:val="single" w:sz="4" w:space="0" w:color="000000"/>
              <w:bottom w:val="single" w:sz="4" w:space="0" w:color="000000"/>
              <w:right w:val="single" w:sz="4" w:space="0" w:color="000000"/>
            </w:tcBorders>
            <w:hideMark/>
          </w:tcPr>
          <w:p w14:paraId="19535D28" w14:textId="564897DF" w:rsidR="00CA28C3" w:rsidRPr="00CA28C3" w:rsidRDefault="00CA28C3" w:rsidP="00CA28C3">
            <w:pPr>
              <w:spacing w:after="0" w:line="254" w:lineRule="auto"/>
              <w:ind w:right="110"/>
              <w:jc w:val="center"/>
              <w:rPr>
                <w:rFonts w:ascii="Times New Roman" w:hAnsi="Times New Roman"/>
                <w:sz w:val="24"/>
                <w:szCs w:val="24"/>
              </w:rPr>
            </w:pPr>
            <w:r>
              <w:rPr>
                <w:rFonts w:ascii="Times New Roman" w:hAnsi="Times New Roman"/>
                <w:b/>
                <w:sz w:val="24"/>
                <w:szCs w:val="24"/>
              </w:rPr>
              <w:t>Preliminarus k</w:t>
            </w:r>
            <w:r w:rsidRPr="00CA28C3">
              <w:rPr>
                <w:rFonts w:ascii="Times New Roman" w:hAnsi="Times New Roman"/>
                <w:b/>
                <w:sz w:val="24"/>
                <w:szCs w:val="24"/>
              </w:rPr>
              <w:t xml:space="preserve">iekis </w:t>
            </w:r>
          </w:p>
        </w:tc>
        <w:tc>
          <w:tcPr>
            <w:tcW w:w="1520" w:type="dxa"/>
            <w:tcBorders>
              <w:top w:val="single" w:sz="4" w:space="0" w:color="000000"/>
              <w:left w:val="single" w:sz="4" w:space="0" w:color="000000"/>
              <w:bottom w:val="single" w:sz="4" w:space="0" w:color="000000"/>
              <w:right w:val="single" w:sz="4" w:space="0" w:color="000000"/>
            </w:tcBorders>
          </w:tcPr>
          <w:p w14:paraId="35E3588A" w14:textId="75170E1E" w:rsidR="00CA28C3" w:rsidRPr="00CA28C3" w:rsidRDefault="00CA28C3" w:rsidP="00CA28C3">
            <w:pPr>
              <w:spacing w:after="5" w:line="232" w:lineRule="auto"/>
              <w:jc w:val="center"/>
              <w:rPr>
                <w:rFonts w:ascii="Times New Roman" w:hAnsi="Times New Roman"/>
                <w:sz w:val="24"/>
                <w:szCs w:val="24"/>
              </w:rPr>
            </w:pPr>
            <w:r w:rsidRPr="00CA28C3">
              <w:rPr>
                <w:rFonts w:ascii="Times New Roman" w:hAnsi="Times New Roman"/>
                <w:b/>
                <w:sz w:val="24"/>
                <w:szCs w:val="24"/>
              </w:rPr>
              <w:t>1 poros įkainis</w:t>
            </w:r>
          </w:p>
          <w:p w14:paraId="6DC88823" w14:textId="108582F9" w:rsidR="00CA28C3" w:rsidRPr="00CA28C3" w:rsidRDefault="00CA28C3" w:rsidP="00CA28C3">
            <w:pPr>
              <w:spacing w:after="0" w:line="254" w:lineRule="auto"/>
              <w:jc w:val="center"/>
              <w:rPr>
                <w:rFonts w:ascii="Times New Roman" w:hAnsi="Times New Roman"/>
                <w:sz w:val="24"/>
                <w:szCs w:val="24"/>
              </w:rPr>
            </w:pPr>
            <w:r w:rsidRPr="00CA28C3">
              <w:rPr>
                <w:rFonts w:ascii="Times New Roman" w:hAnsi="Times New Roman"/>
                <w:b/>
                <w:sz w:val="24"/>
                <w:szCs w:val="24"/>
              </w:rPr>
              <w:t>Eur be</w:t>
            </w:r>
          </w:p>
          <w:p w14:paraId="25478344" w14:textId="6CFE4307" w:rsidR="00CA28C3" w:rsidRPr="00CA28C3" w:rsidRDefault="00CA28C3" w:rsidP="00CA28C3">
            <w:pPr>
              <w:spacing w:after="5" w:line="232" w:lineRule="auto"/>
              <w:jc w:val="center"/>
              <w:rPr>
                <w:rFonts w:ascii="Times New Roman" w:hAnsi="Times New Roman"/>
                <w:b/>
                <w:sz w:val="24"/>
                <w:szCs w:val="24"/>
              </w:rPr>
            </w:pPr>
            <w:r w:rsidRPr="00CA28C3">
              <w:rPr>
                <w:rFonts w:ascii="Times New Roman" w:hAnsi="Times New Roman"/>
                <w:b/>
                <w:sz w:val="24"/>
                <w:szCs w:val="24"/>
              </w:rPr>
              <w:t>PVM</w:t>
            </w:r>
          </w:p>
        </w:tc>
        <w:tc>
          <w:tcPr>
            <w:tcW w:w="1245" w:type="dxa"/>
            <w:tcBorders>
              <w:top w:val="single" w:sz="4" w:space="0" w:color="000000"/>
              <w:left w:val="single" w:sz="4" w:space="0" w:color="000000"/>
              <w:bottom w:val="single" w:sz="4" w:space="0" w:color="000000"/>
              <w:right w:val="single" w:sz="4" w:space="0" w:color="000000"/>
            </w:tcBorders>
            <w:hideMark/>
          </w:tcPr>
          <w:p w14:paraId="2E2996E2" w14:textId="75F578BE" w:rsidR="00CA28C3" w:rsidRPr="00CA28C3" w:rsidRDefault="00CA28C3" w:rsidP="00CA28C3">
            <w:pPr>
              <w:spacing w:after="5" w:line="232" w:lineRule="auto"/>
              <w:jc w:val="center"/>
              <w:rPr>
                <w:rFonts w:ascii="Times New Roman" w:hAnsi="Times New Roman"/>
                <w:sz w:val="24"/>
                <w:szCs w:val="24"/>
              </w:rPr>
            </w:pPr>
            <w:r w:rsidRPr="00CA28C3">
              <w:rPr>
                <w:rFonts w:ascii="Times New Roman" w:hAnsi="Times New Roman"/>
                <w:b/>
                <w:sz w:val="24"/>
                <w:szCs w:val="24"/>
              </w:rPr>
              <w:t>1 poros įkainis</w:t>
            </w:r>
          </w:p>
          <w:p w14:paraId="0C8E1D4B" w14:textId="65261798" w:rsidR="00CA28C3" w:rsidRPr="00CA28C3" w:rsidRDefault="00CA28C3" w:rsidP="00CA28C3">
            <w:pPr>
              <w:spacing w:after="0" w:line="254" w:lineRule="auto"/>
              <w:ind w:left="77"/>
              <w:jc w:val="center"/>
              <w:rPr>
                <w:rFonts w:ascii="Times New Roman" w:hAnsi="Times New Roman"/>
                <w:sz w:val="24"/>
                <w:szCs w:val="24"/>
              </w:rPr>
            </w:pPr>
            <w:r w:rsidRPr="00CA28C3">
              <w:rPr>
                <w:rFonts w:ascii="Times New Roman" w:hAnsi="Times New Roman"/>
                <w:b/>
                <w:sz w:val="24"/>
                <w:szCs w:val="24"/>
              </w:rPr>
              <w:t xml:space="preserve">Eur </w:t>
            </w:r>
            <w:r>
              <w:rPr>
                <w:rFonts w:ascii="Times New Roman" w:hAnsi="Times New Roman"/>
                <w:b/>
                <w:sz w:val="24"/>
                <w:szCs w:val="24"/>
              </w:rPr>
              <w:t>su</w:t>
            </w:r>
          </w:p>
          <w:p w14:paraId="43067AC5" w14:textId="016404C1" w:rsidR="00CA28C3" w:rsidRPr="00CA28C3" w:rsidRDefault="00CA28C3" w:rsidP="00CA28C3">
            <w:pPr>
              <w:spacing w:after="0" w:line="254" w:lineRule="auto"/>
              <w:ind w:left="149"/>
              <w:jc w:val="center"/>
              <w:rPr>
                <w:rFonts w:ascii="Times New Roman" w:hAnsi="Times New Roman"/>
                <w:sz w:val="24"/>
                <w:szCs w:val="24"/>
              </w:rPr>
            </w:pPr>
            <w:r w:rsidRPr="00CA28C3">
              <w:rPr>
                <w:rFonts w:ascii="Times New Roman" w:hAnsi="Times New Roman"/>
                <w:b/>
                <w:sz w:val="24"/>
                <w:szCs w:val="24"/>
              </w:rPr>
              <w:t>PVM</w:t>
            </w:r>
          </w:p>
        </w:tc>
        <w:tc>
          <w:tcPr>
            <w:tcW w:w="1573" w:type="dxa"/>
            <w:tcBorders>
              <w:top w:val="single" w:sz="4" w:space="0" w:color="000000"/>
              <w:left w:val="single" w:sz="4" w:space="0" w:color="000000"/>
              <w:bottom w:val="single" w:sz="4" w:space="0" w:color="000000"/>
              <w:right w:val="single" w:sz="4" w:space="0" w:color="000000"/>
            </w:tcBorders>
          </w:tcPr>
          <w:p w14:paraId="342CE1F4" w14:textId="03E5F876" w:rsidR="00CA28C3" w:rsidRPr="00CA28C3" w:rsidRDefault="00CA28C3" w:rsidP="00CA28C3">
            <w:pPr>
              <w:spacing w:after="5" w:line="232" w:lineRule="auto"/>
              <w:jc w:val="center"/>
              <w:rPr>
                <w:rFonts w:ascii="Times New Roman" w:hAnsi="Times New Roman"/>
                <w:b/>
                <w:sz w:val="24"/>
                <w:szCs w:val="24"/>
              </w:rPr>
            </w:pPr>
            <w:r>
              <w:rPr>
                <w:rFonts w:ascii="Times New Roman" w:hAnsi="Times New Roman"/>
                <w:b/>
                <w:sz w:val="24"/>
                <w:szCs w:val="24"/>
              </w:rPr>
              <w:t>Preliminaraus kiekio kaina Eur be PVM</w:t>
            </w:r>
          </w:p>
        </w:tc>
        <w:tc>
          <w:tcPr>
            <w:tcW w:w="1576" w:type="dxa"/>
            <w:tcBorders>
              <w:top w:val="single" w:sz="4" w:space="0" w:color="000000"/>
              <w:left w:val="single" w:sz="4" w:space="0" w:color="000000"/>
              <w:bottom w:val="single" w:sz="4" w:space="0" w:color="000000"/>
              <w:right w:val="single" w:sz="4" w:space="0" w:color="000000"/>
            </w:tcBorders>
          </w:tcPr>
          <w:p w14:paraId="76A5E29B" w14:textId="58B8E3BB" w:rsidR="00CA28C3" w:rsidRPr="00CA28C3" w:rsidRDefault="00CA28C3" w:rsidP="00CA28C3">
            <w:pPr>
              <w:spacing w:after="5" w:line="232" w:lineRule="auto"/>
              <w:rPr>
                <w:rFonts w:ascii="Times New Roman" w:hAnsi="Times New Roman"/>
                <w:b/>
                <w:sz w:val="24"/>
                <w:szCs w:val="24"/>
              </w:rPr>
            </w:pPr>
            <w:r>
              <w:rPr>
                <w:rFonts w:ascii="Times New Roman" w:hAnsi="Times New Roman"/>
                <w:b/>
                <w:sz w:val="24"/>
                <w:szCs w:val="24"/>
              </w:rPr>
              <w:t>Preliminaraus kiekio kaina Eur be PVM</w:t>
            </w:r>
          </w:p>
        </w:tc>
      </w:tr>
      <w:tr w:rsidR="00CA28C3" w14:paraId="202419FC" w14:textId="6293DE02" w:rsidTr="00CA28C3">
        <w:trPr>
          <w:trHeight w:val="2497"/>
        </w:trPr>
        <w:tc>
          <w:tcPr>
            <w:tcW w:w="614" w:type="dxa"/>
            <w:tcBorders>
              <w:top w:val="single" w:sz="4" w:space="0" w:color="000000"/>
              <w:left w:val="single" w:sz="4" w:space="0" w:color="000000"/>
              <w:bottom w:val="single" w:sz="4" w:space="0" w:color="000000"/>
              <w:right w:val="single" w:sz="4" w:space="0" w:color="000000"/>
            </w:tcBorders>
            <w:hideMark/>
          </w:tcPr>
          <w:p w14:paraId="33A87E99"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1.  </w:t>
            </w:r>
          </w:p>
        </w:tc>
        <w:tc>
          <w:tcPr>
            <w:tcW w:w="1688" w:type="dxa"/>
            <w:tcBorders>
              <w:top w:val="single" w:sz="4" w:space="0" w:color="000000"/>
              <w:left w:val="single" w:sz="4" w:space="0" w:color="000000"/>
              <w:bottom w:val="single" w:sz="4" w:space="0" w:color="000000"/>
              <w:right w:val="single" w:sz="4" w:space="0" w:color="000000"/>
            </w:tcBorders>
            <w:hideMark/>
          </w:tcPr>
          <w:p w14:paraId="620D870D"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Vyriška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454EB91D"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Dydis: 37 - 47 </w:t>
            </w:r>
          </w:p>
          <w:p w14:paraId="78206B1E"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Sezoniškumas: priklauso nuo metų sezono. Pageidautina  sudėtis: </w:t>
            </w:r>
          </w:p>
          <w:p w14:paraId="0EBA5915"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Padas: dirbtinės medžiagos</w:t>
            </w:r>
          </w:p>
          <w:p w14:paraId="1DF845C9"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Viršus: dirbtinis pluoštas</w:t>
            </w:r>
          </w:p>
          <w:p w14:paraId="5899EA9D"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Vidus: sintetika, tekstilė, </w:t>
            </w:r>
          </w:p>
          <w:p w14:paraId="6D45CABC" w14:textId="2429A9D8" w:rsidR="00CA28C3" w:rsidRPr="00CA28C3"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Kiti reikalavimai: žieminė avalynė su pašiltinimu, kailiuku</w:t>
            </w:r>
            <w:r>
              <w:rPr>
                <w:rFonts w:ascii="Times New Roman" w:hAnsi="Times New Roman"/>
                <w:sz w:val="24"/>
                <w:szCs w:val="24"/>
              </w:rPr>
              <w:t>.</w:t>
            </w:r>
          </w:p>
        </w:tc>
        <w:tc>
          <w:tcPr>
            <w:tcW w:w="2584" w:type="dxa"/>
            <w:tcBorders>
              <w:top w:val="single" w:sz="4" w:space="0" w:color="000000"/>
              <w:left w:val="single" w:sz="4" w:space="0" w:color="000000"/>
              <w:bottom w:val="single" w:sz="4" w:space="0" w:color="000000"/>
              <w:right w:val="single" w:sz="4" w:space="0" w:color="000000"/>
            </w:tcBorders>
            <w:hideMark/>
          </w:tcPr>
          <w:p w14:paraId="297F90AC" w14:textId="77777777" w:rsidR="00CA28C3" w:rsidRPr="00CA28C3" w:rsidRDefault="00CA28C3" w:rsidP="00CA28C3">
            <w:pPr>
              <w:spacing w:after="0" w:line="254" w:lineRule="auto"/>
              <w:ind w:left="5" w:right="548"/>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1DDDF26C" w14:textId="2487B1A4" w:rsidR="00CA28C3" w:rsidRPr="000E6677" w:rsidRDefault="000E6677" w:rsidP="00CA28C3">
            <w:pPr>
              <w:spacing w:after="0" w:line="254" w:lineRule="auto"/>
              <w:rPr>
                <w:rFonts w:ascii="Times New Roman" w:hAnsi="Times New Roman"/>
                <w:b/>
                <w:sz w:val="24"/>
                <w:szCs w:val="24"/>
              </w:rPr>
            </w:pPr>
            <w:r w:rsidRPr="000E6677">
              <w:rPr>
                <w:rFonts w:ascii="Times New Roman" w:hAnsi="Times New Roman"/>
                <w:b/>
                <w:sz w:val="24"/>
                <w:szCs w:val="24"/>
              </w:rPr>
              <w:t>1350 porų</w:t>
            </w:r>
          </w:p>
        </w:tc>
        <w:tc>
          <w:tcPr>
            <w:tcW w:w="1520" w:type="dxa"/>
            <w:tcBorders>
              <w:top w:val="single" w:sz="4" w:space="0" w:color="000000"/>
              <w:left w:val="single" w:sz="4" w:space="0" w:color="000000"/>
              <w:bottom w:val="single" w:sz="4" w:space="0" w:color="000000"/>
              <w:right w:val="single" w:sz="4" w:space="0" w:color="000000"/>
            </w:tcBorders>
          </w:tcPr>
          <w:p w14:paraId="1F0BB330"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66A9EE33" w14:textId="016BC907"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717FBBD2"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5DB8CC90" w14:textId="77777777" w:rsidR="00CA28C3" w:rsidRPr="00CA28C3" w:rsidRDefault="00CA28C3" w:rsidP="00CA28C3">
            <w:pPr>
              <w:spacing w:after="0" w:line="254" w:lineRule="auto"/>
              <w:ind w:left="5"/>
              <w:rPr>
                <w:rFonts w:ascii="Times New Roman" w:hAnsi="Times New Roman"/>
                <w:sz w:val="24"/>
                <w:szCs w:val="24"/>
              </w:rPr>
            </w:pPr>
          </w:p>
        </w:tc>
      </w:tr>
      <w:tr w:rsidR="00CA28C3" w14:paraId="1AF3DDCD" w14:textId="721D826E" w:rsidTr="00CA28C3">
        <w:trPr>
          <w:trHeight w:val="3045"/>
        </w:trPr>
        <w:tc>
          <w:tcPr>
            <w:tcW w:w="614" w:type="dxa"/>
            <w:tcBorders>
              <w:top w:val="single" w:sz="4" w:space="0" w:color="000000"/>
              <w:left w:val="single" w:sz="4" w:space="0" w:color="000000"/>
              <w:bottom w:val="single" w:sz="4" w:space="0" w:color="000000"/>
              <w:right w:val="single" w:sz="4" w:space="0" w:color="000000"/>
            </w:tcBorders>
            <w:hideMark/>
          </w:tcPr>
          <w:p w14:paraId="24058AE7"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2. </w:t>
            </w:r>
          </w:p>
        </w:tc>
        <w:tc>
          <w:tcPr>
            <w:tcW w:w="1688" w:type="dxa"/>
            <w:tcBorders>
              <w:top w:val="single" w:sz="4" w:space="0" w:color="000000"/>
              <w:left w:val="single" w:sz="4" w:space="0" w:color="000000"/>
              <w:bottom w:val="single" w:sz="4" w:space="0" w:color="000000"/>
              <w:right w:val="single" w:sz="4" w:space="0" w:color="000000"/>
            </w:tcBorders>
            <w:hideMark/>
          </w:tcPr>
          <w:p w14:paraId="03AE75CC"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Moteriška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6F1CD6D8"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Dydis: 37 - 41 </w:t>
            </w:r>
          </w:p>
          <w:p w14:paraId="406B1F25"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Sezoniškumas: priklauso nuo metų sezono. Pageidautina  sudėtis: </w:t>
            </w:r>
          </w:p>
          <w:p w14:paraId="68969FE3"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Padas: dirbtinės medžiagos</w:t>
            </w:r>
          </w:p>
          <w:p w14:paraId="7580B24F"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Viršus: dirbtinis pluoštas</w:t>
            </w:r>
          </w:p>
          <w:p w14:paraId="654581A6" w14:textId="77777777" w:rsidR="000E6677" w:rsidRPr="000E6677"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 xml:space="preserve">Vidus: sintetika, tekstilė, </w:t>
            </w:r>
          </w:p>
          <w:p w14:paraId="17B241ED" w14:textId="368BAE5F" w:rsidR="00CA28C3" w:rsidRPr="00CA28C3" w:rsidRDefault="000E6677" w:rsidP="000E6677">
            <w:pPr>
              <w:spacing w:after="25" w:line="254" w:lineRule="auto"/>
              <w:rPr>
                <w:rFonts w:ascii="Times New Roman" w:hAnsi="Times New Roman"/>
                <w:sz w:val="24"/>
                <w:szCs w:val="24"/>
              </w:rPr>
            </w:pPr>
            <w:r w:rsidRPr="000E6677">
              <w:rPr>
                <w:rFonts w:ascii="Times New Roman" w:hAnsi="Times New Roman"/>
                <w:sz w:val="24"/>
                <w:szCs w:val="24"/>
              </w:rPr>
              <w:t>Kiti reikalavimai: žieminė avalynė su pašiltinimu, kailiuku, veltiniu, pakulnė ne aukštesnė  kaip 4 cm.</w:t>
            </w:r>
            <w:r w:rsidR="00CA28C3"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2C97D720" w14:textId="77777777" w:rsidR="00CA28C3" w:rsidRPr="00CA28C3" w:rsidRDefault="00CA28C3" w:rsidP="00CA28C3">
            <w:pPr>
              <w:spacing w:after="0" w:line="254" w:lineRule="auto"/>
              <w:ind w:left="5" w:right="243"/>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5824AFAE" w14:textId="2B911342" w:rsidR="00CA28C3" w:rsidRPr="00CA28C3" w:rsidRDefault="000E6677" w:rsidP="00CA28C3">
            <w:pPr>
              <w:spacing w:after="0" w:line="254" w:lineRule="auto"/>
              <w:rPr>
                <w:rFonts w:ascii="Times New Roman" w:hAnsi="Times New Roman"/>
                <w:sz w:val="24"/>
                <w:szCs w:val="24"/>
              </w:rPr>
            </w:pPr>
            <w:r>
              <w:rPr>
                <w:rFonts w:ascii="Times New Roman" w:hAnsi="Times New Roman"/>
                <w:b/>
                <w:sz w:val="24"/>
                <w:szCs w:val="24"/>
              </w:rPr>
              <w:t>450</w:t>
            </w:r>
            <w:r w:rsidR="00CA28C3" w:rsidRPr="00CA28C3">
              <w:rPr>
                <w:rFonts w:ascii="Times New Roman" w:hAnsi="Times New Roman"/>
                <w:b/>
                <w:sz w:val="24"/>
                <w:szCs w:val="24"/>
              </w:rPr>
              <w:t xml:space="preserve"> porų </w:t>
            </w:r>
          </w:p>
        </w:tc>
        <w:tc>
          <w:tcPr>
            <w:tcW w:w="1520" w:type="dxa"/>
            <w:tcBorders>
              <w:top w:val="single" w:sz="4" w:space="0" w:color="000000"/>
              <w:left w:val="single" w:sz="4" w:space="0" w:color="000000"/>
              <w:bottom w:val="single" w:sz="4" w:space="0" w:color="000000"/>
              <w:right w:val="single" w:sz="4" w:space="0" w:color="000000"/>
            </w:tcBorders>
          </w:tcPr>
          <w:p w14:paraId="46056F37"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127483E0" w14:textId="3339A897"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79FD4B46"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7121A813" w14:textId="77777777" w:rsidR="00CA28C3" w:rsidRPr="00CA28C3" w:rsidRDefault="00CA28C3" w:rsidP="00CA28C3">
            <w:pPr>
              <w:spacing w:after="0" w:line="254" w:lineRule="auto"/>
              <w:ind w:left="5"/>
              <w:rPr>
                <w:rFonts w:ascii="Times New Roman" w:hAnsi="Times New Roman"/>
                <w:sz w:val="24"/>
                <w:szCs w:val="24"/>
              </w:rPr>
            </w:pPr>
          </w:p>
        </w:tc>
      </w:tr>
      <w:tr w:rsidR="00CA28C3" w14:paraId="0F5EFB48" w14:textId="0102FE11" w:rsidTr="00CA28C3">
        <w:trPr>
          <w:trHeight w:val="840"/>
        </w:trPr>
        <w:tc>
          <w:tcPr>
            <w:tcW w:w="614" w:type="dxa"/>
            <w:tcBorders>
              <w:top w:val="single" w:sz="4" w:space="0" w:color="000000"/>
              <w:left w:val="single" w:sz="4" w:space="0" w:color="000000"/>
              <w:bottom w:val="single" w:sz="4" w:space="0" w:color="000000"/>
              <w:right w:val="single" w:sz="4" w:space="0" w:color="000000"/>
            </w:tcBorders>
            <w:hideMark/>
          </w:tcPr>
          <w:p w14:paraId="1890C882"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lastRenderedPageBreak/>
              <w:t xml:space="preserve">3. </w:t>
            </w:r>
          </w:p>
        </w:tc>
        <w:tc>
          <w:tcPr>
            <w:tcW w:w="1688" w:type="dxa"/>
            <w:tcBorders>
              <w:top w:val="single" w:sz="4" w:space="0" w:color="000000"/>
              <w:left w:val="single" w:sz="4" w:space="0" w:color="000000"/>
              <w:bottom w:val="single" w:sz="4" w:space="0" w:color="000000"/>
              <w:right w:val="single" w:sz="4" w:space="0" w:color="000000"/>
            </w:tcBorders>
            <w:hideMark/>
          </w:tcPr>
          <w:p w14:paraId="0568DE33"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Vaikiška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50C2EFC8"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Dydis: 25-36 </w:t>
            </w:r>
          </w:p>
          <w:p w14:paraId="6175A6C4"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Sezoniškumas: priklauso nuo metų sezono. Pageidautina  sudėtis: </w:t>
            </w:r>
          </w:p>
          <w:p w14:paraId="798BA89B"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Padas: dirbtinės medžiagos</w:t>
            </w:r>
          </w:p>
          <w:p w14:paraId="7DD048BA"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Viršus: dirbtinis pluoštas</w:t>
            </w:r>
          </w:p>
          <w:p w14:paraId="3A8302AE"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Vidus: sintetika, tekstilė, </w:t>
            </w:r>
          </w:p>
          <w:p w14:paraId="71214F44" w14:textId="4F0A9178" w:rsidR="00CA28C3" w:rsidRPr="00CA28C3" w:rsidRDefault="004D52A8" w:rsidP="004D52A8">
            <w:pPr>
              <w:spacing w:after="0" w:line="254" w:lineRule="auto"/>
              <w:rPr>
                <w:rFonts w:ascii="Times New Roman" w:hAnsi="Times New Roman"/>
                <w:sz w:val="24"/>
                <w:szCs w:val="24"/>
              </w:rPr>
            </w:pPr>
            <w:r w:rsidRPr="004D52A8">
              <w:rPr>
                <w:rFonts w:ascii="Times New Roman" w:hAnsi="Times New Roman"/>
                <w:sz w:val="24"/>
                <w:szCs w:val="24"/>
              </w:rPr>
              <w:t>Kiti reikalavimai: žieminė avalynė su pašiltinimu, kailiuku, be raištelių, spalvos universalios arba priklausančios nuo vaiko lyties.</w:t>
            </w:r>
            <w:r w:rsidR="00CA28C3" w:rsidRPr="00CA28C3">
              <w:rPr>
                <w:rFonts w:ascii="Times New Roman" w:hAnsi="Times New Roman"/>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25EAE27C" w14:textId="77777777" w:rsidR="00CA28C3" w:rsidRPr="00CA28C3" w:rsidRDefault="00CA28C3" w:rsidP="00CA28C3">
            <w:pPr>
              <w:spacing w:after="0" w:line="254" w:lineRule="auto"/>
              <w:ind w:left="5"/>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3EFF6F69" w14:textId="493A5A9E" w:rsidR="00CA28C3" w:rsidRPr="00CA28C3" w:rsidRDefault="004D52A8" w:rsidP="00CA28C3">
            <w:pPr>
              <w:spacing w:after="0" w:line="254" w:lineRule="auto"/>
              <w:rPr>
                <w:rFonts w:ascii="Times New Roman" w:hAnsi="Times New Roman"/>
                <w:sz w:val="24"/>
                <w:szCs w:val="24"/>
              </w:rPr>
            </w:pPr>
            <w:r>
              <w:rPr>
                <w:rFonts w:ascii="Times New Roman" w:hAnsi="Times New Roman"/>
                <w:b/>
                <w:sz w:val="24"/>
                <w:szCs w:val="24"/>
              </w:rPr>
              <w:t>140</w:t>
            </w:r>
            <w:r w:rsidR="00CA28C3" w:rsidRPr="00CA28C3">
              <w:rPr>
                <w:rFonts w:ascii="Times New Roman" w:hAnsi="Times New Roman"/>
                <w:b/>
                <w:sz w:val="24"/>
                <w:szCs w:val="24"/>
              </w:rPr>
              <w:t xml:space="preserve"> porų </w:t>
            </w:r>
          </w:p>
        </w:tc>
        <w:tc>
          <w:tcPr>
            <w:tcW w:w="1520" w:type="dxa"/>
            <w:tcBorders>
              <w:top w:val="single" w:sz="4" w:space="0" w:color="000000"/>
              <w:left w:val="single" w:sz="4" w:space="0" w:color="000000"/>
              <w:bottom w:val="single" w:sz="4" w:space="0" w:color="000000"/>
              <w:right w:val="single" w:sz="4" w:space="0" w:color="000000"/>
            </w:tcBorders>
          </w:tcPr>
          <w:p w14:paraId="264EE415"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6861EA1B" w14:textId="3998645C"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30E2DFE3"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6AD97DB5" w14:textId="77777777" w:rsidR="00CA28C3" w:rsidRPr="00CA28C3" w:rsidRDefault="00CA28C3" w:rsidP="00CA28C3">
            <w:pPr>
              <w:spacing w:after="0" w:line="254" w:lineRule="auto"/>
              <w:ind w:left="5"/>
              <w:rPr>
                <w:rFonts w:ascii="Times New Roman" w:hAnsi="Times New Roman"/>
                <w:sz w:val="24"/>
                <w:szCs w:val="24"/>
              </w:rPr>
            </w:pPr>
          </w:p>
        </w:tc>
      </w:tr>
      <w:tr w:rsidR="00CA28C3" w14:paraId="3DFA92BA" w14:textId="7D9DC673" w:rsidTr="00CA28C3">
        <w:trPr>
          <w:trHeight w:val="1114"/>
        </w:trPr>
        <w:tc>
          <w:tcPr>
            <w:tcW w:w="614" w:type="dxa"/>
            <w:tcBorders>
              <w:top w:val="single" w:sz="4" w:space="0" w:color="000000"/>
              <w:left w:val="single" w:sz="4" w:space="0" w:color="000000"/>
              <w:bottom w:val="single" w:sz="4" w:space="0" w:color="000000"/>
              <w:right w:val="single" w:sz="4" w:space="0" w:color="000000"/>
            </w:tcBorders>
            <w:hideMark/>
          </w:tcPr>
          <w:p w14:paraId="49DABB18"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4. </w:t>
            </w:r>
          </w:p>
        </w:tc>
        <w:tc>
          <w:tcPr>
            <w:tcW w:w="1688" w:type="dxa"/>
            <w:tcBorders>
              <w:top w:val="single" w:sz="4" w:space="0" w:color="000000"/>
              <w:left w:val="single" w:sz="4" w:space="0" w:color="000000"/>
              <w:bottom w:val="single" w:sz="4" w:space="0" w:color="000000"/>
              <w:right w:val="single" w:sz="4" w:space="0" w:color="000000"/>
            </w:tcBorders>
            <w:hideMark/>
          </w:tcPr>
          <w:p w14:paraId="67485B90"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Vyriškos guminės šlepetės </w:t>
            </w:r>
          </w:p>
        </w:tc>
        <w:tc>
          <w:tcPr>
            <w:tcW w:w="2936" w:type="dxa"/>
            <w:tcBorders>
              <w:top w:val="single" w:sz="4" w:space="0" w:color="000000"/>
              <w:left w:val="single" w:sz="4" w:space="0" w:color="000000"/>
              <w:bottom w:val="single" w:sz="4" w:space="0" w:color="000000"/>
              <w:right w:val="single" w:sz="4" w:space="0" w:color="000000"/>
            </w:tcBorders>
            <w:hideMark/>
          </w:tcPr>
          <w:p w14:paraId="5DED86F7" w14:textId="77777777" w:rsidR="00CA28C3" w:rsidRPr="00CA28C3" w:rsidRDefault="00CA28C3" w:rsidP="00CA28C3">
            <w:pPr>
              <w:spacing w:after="0" w:line="252" w:lineRule="auto"/>
              <w:ind w:right="817"/>
              <w:rPr>
                <w:rFonts w:ascii="Times New Roman" w:hAnsi="Times New Roman"/>
                <w:sz w:val="24"/>
                <w:szCs w:val="24"/>
              </w:rPr>
            </w:pPr>
            <w:r w:rsidRPr="00CA28C3">
              <w:rPr>
                <w:rFonts w:ascii="Times New Roman" w:hAnsi="Times New Roman"/>
                <w:sz w:val="24"/>
                <w:szCs w:val="24"/>
                <w:u w:val="single" w:color="000000"/>
              </w:rPr>
              <w:t>Vyriškos atviros guminės</w:t>
            </w:r>
            <w:r w:rsidRPr="00CA28C3">
              <w:rPr>
                <w:rFonts w:ascii="Times New Roman" w:hAnsi="Times New Roman"/>
                <w:sz w:val="24"/>
                <w:szCs w:val="24"/>
              </w:rPr>
              <w:t xml:space="preserve"> </w:t>
            </w:r>
            <w:r w:rsidRPr="00CA28C3">
              <w:rPr>
                <w:rFonts w:ascii="Times New Roman" w:hAnsi="Times New Roman"/>
                <w:sz w:val="24"/>
                <w:szCs w:val="24"/>
                <w:u w:val="single" w:color="000000"/>
              </w:rPr>
              <w:t>šlepetės</w:t>
            </w:r>
            <w:r w:rsidRPr="00CA28C3">
              <w:rPr>
                <w:rFonts w:ascii="Times New Roman" w:hAnsi="Times New Roman"/>
                <w:sz w:val="24"/>
                <w:szCs w:val="24"/>
              </w:rPr>
              <w:t xml:space="preserve">: Dydis : 37-47 </w:t>
            </w:r>
          </w:p>
          <w:p w14:paraId="7C5FA1E5"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7BD2CB2B" w14:textId="77777777" w:rsidR="00CA28C3" w:rsidRPr="00CA28C3" w:rsidRDefault="00CA28C3" w:rsidP="00CA28C3">
            <w:pPr>
              <w:spacing w:after="0" w:line="254" w:lineRule="auto"/>
              <w:ind w:left="5" w:right="481"/>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60C92FEC" w14:textId="13172D7F" w:rsidR="00CA28C3" w:rsidRPr="00CA28C3" w:rsidRDefault="004D52A8" w:rsidP="00CA28C3">
            <w:pPr>
              <w:spacing w:after="0" w:line="254" w:lineRule="auto"/>
              <w:rPr>
                <w:rFonts w:ascii="Times New Roman" w:hAnsi="Times New Roman"/>
                <w:sz w:val="24"/>
                <w:szCs w:val="24"/>
              </w:rPr>
            </w:pPr>
            <w:r>
              <w:rPr>
                <w:rFonts w:ascii="Times New Roman" w:hAnsi="Times New Roman"/>
                <w:b/>
                <w:sz w:val="24"/>
                <w:szCs w:val="24"/>
              </w:rPr>
              <w:t>3380</w:t>
            </w:r>
            <w:r w:rsidR="00CA28C3" w:rsidRPr="00CA28C3">
              <w:rPr>
                <w:rFonts w:ascii="Times New Roman" w:hAnsi="Times New Roman"/>
                <w:b/>
                <w:sz w:val="24"/>
                <w:szCs w:val="24"/>
              </w:rPr>
              <w:t xml:space="preserve"> porų </w:t>
            </w:r>
          </w:p>
        </w:tc>
        <w:tc>
          <w:tcPr>
            <w:tcW w:w="1520" w:type="dxa"/>
            <w:tcBorders>
              <w:top w:val="single" w:sz="4" w:space="0" w:color="000000"/>
              <w:left w:val="single" w:sz="4" w:space="0" w:color="000000"/>
              <w:bottom w:val="single" w:sz="4" w:space="0" w:color="000000"/>
              <w:right w:val="single" w:sz="4" w:space="0" w:color="000000"/>
            </w:tcBorders>
          </w:tcPr>
          <w:p w14:paraId="5D50C2EF"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214061F4" w14:textId="6ACD3400"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220F264F"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28D32317" w14:textId="77777777" w:rsidR="00CA28C3" w:rsidRPr="00CA28C3" w:rsidRDefault="00CA28C3" w:rsidP="00CA28C3">
            <w:pPr>
              <w:spacing w:after="0" w:line="254" w:lineRule="auto"/>
              <w:ind w:left="5"/>
              <w:rPr>
                <w:rFonts w:ascii="Times New Roman" w:hAnsi="Times New Roman"/>
                <w:sz w:val="24"/>
                <w:szCs w:val="24"/>
              </w:rPr>
            </w:pPr>
          </w:p>
        </w:tc>
      </w:tr>
      <w:tr w:rsidR="00CA28C3" w14:paraId="29A7E40D" w14:textId="37D3BCBD" w:rsidTr="00CA28C3">
        <w:trPr>
          <w:trHeight w:val="1114"/>
        </w:trPr>
        <w:tc>
          <w:tcPr>
            <w:tcW w:w="614" w:type="dxa"/>
            <w:tcBorders>
              <w:top w:val="single" w:sz="4" w:space="0" w:color="000000"/>
              <w:left w:val="single" w:sz="4" w:space="0" w:color="000000"/>
              <w:bottom w:val="single" w:sz="4" w:space="0" w:color="000000"/>
              <w:right w:val="single" w:sz="4" w:space="0" w:color="000000"/>
            </w:tcBorders>
            <w:hideMark/>
          </w:tcPr>
          <w:p w14:paraId="50DBAF2E"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5. </w:t>
            </w:r>
          </w:p>
        </w:tc>
        <w:tc>
          <w:tcPr>
            <w:tcW w:w="1688" w:type="dxa"/>
            <w:tcBorders>
              <w:top w:val="single" w:sz="4" w:space="0" w:color="000000"/>
              <w:left w:val="single" w:sz="4" w:space="0" w:color="000000"/>
              <w:bottom w:val="single" w:sz="4" w:space="0" w:color="000000"/>
              <w:right w:val="single" w:sz="4" w:space="0" w:color="000000"/>
            </w:tcBorders>
            <w:hideMark/>
          </w:tcPr>
          <w:p w14:paraId="16DC47BD" w14:textId="77777777" w:rsidR="00CA28C3" w:rsidRPr="00CA28C3" w:rsidRDefault="00CA28C3" w:rsidP="00CA28C3">
            <w:pPr>
              <w:spacing w:after="0" w:line="254" w:lineRule="auto"/>
              <w:ind w:left="5" w:right="88"/>
              <w:rPr>
                <w:rFonts w:ascii="Times New Roman" w:hAnsi="Times New Roman"/>
                <w:sz w:val="24"/>
                <w:szCs w:val="24"/>
              </w:rPr>
            </w:pPr>
            <w:r w:rsidRPr="00CA28C3">
              <w:rPr>
                <w:rFonts w:ascii="Times New Roman" w:hAnsi="Times New Roman"/>
                <w:b/>
                <w:sz w:val="24"/>
                <w:szCs w:val="24"/>
              </w:rPr>
              <w:t xml:space="preserve">Moteriškos guminės šlepetės </w:t>
            </w:r>
          </w:p>
        </w:tc>
        <w:tc>
          <w:tcPr>
            <w:tcW w:w="2936" w:type="dxa"/>
            <w:tcBorders>
              <w:top w:val="single" w:sz="4" w:space="0" w:color="000000"/>
              <w:left w:val="single" w:sz="4" w:space="0" w:color="000000"/>
              <w:bottom w:val="single" w:sz="4" w:space="0" w:color="000000"/>
              <w:right w:val="single" w:sz="4" w:space="0" w:color="000000"/>
            </w:tcBorders>
            <w:hideMark/>
          </w:tcPr>
          <w:p w14:paraId="1BB8D0D7" w14:textId="77777777" w:rsidR="00CA28C3" w:rsidRPr="00CA28C3" w:rsidRDefault="00CA28C3" w:rsidP="00CA28C3">
            <w:pPr>
              <w:spacing w:after="0" w:line="276" w:lineRule="auto"/>
              <w:rPr>
                <w:rFonts w:ascii="Times New Roman" w:hAnsi="Times New Roman"/>
                <w:sz w:val="24"/>
                <w:szCs w:val="24"/>
              </w:rPr>
            </w:pPr>
            <w:r w:rsidRPr="00CA28C3">
              <w:rPr>
                <w:rFonts w:ascii="Times New Roman" w:hAnsi="Times New Roman"/>
                <w:sz w:val="24"/>
                <w:szCs w:val="24"/>
                <w:u w:val="single" w:color="000000"/>
              </w:rPr>
              <w:t>Moteriškos atviros guminės</w:t>
            </w:r>
            <w:r w:rsidRPr="00CA28C3">
              <w:rPr>
                <w:rFonts w:ascii="Times New Roman" w:hAnsi="Times New Roman"/>
                <w:sz w:val="24"/>
                <w:szCs w:val="24"/>
              </w:rPr>
              <w:t xml:space="preserve"> </w:t>
            </w:r>
            <w:r w:rsidRPr="00CA28C3">
              <w:rPr>
                <w:rFonts w:ascii="Times New Roman" w:hAnsi="Times New Roman"/>
                <w:sz w:val="24"/>
                <w:szCs w:val="24"/>
                <w:u w:val="single" w:color="000000"/>
              </w:rPr>
              <w:t>šlepetės:</w:t>
            </w:r>
            <w:r w:rsidRPr="00CA28C3">
              <w:rPr>
                <w:rFonts w:ascii="Times New Roman" w:hAnsi="Times New Roman"/>
                <w:sz w:val="24"/>
                <w:szCs w:val="24"/>
              </w:rPr>
              <w:t xml:space="preserve">  </w:t>
            </w:r>
          </w:p>
          <w:p w14:paraId="1C307DE8"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Dydis: 37-41 </w:t>
            </w:r>
          </w:p>
          <w:p w14:paraId="0B5AF0CC"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3AD46879" w14:textId="77777777" w:rsidR="00CA28C3" w:rsidRPr="00CA28C3" w:rsidRDefault="00CA28C3" w:rsidP="00CA28C3">
            <w:pPr>
              <w:spacing w:after="0" w:line="254" w:lineRule="auto"/>
              <w:ind w:left="5"/>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01B8C3CD" w14:textId="0920543C" w:rsidR="00CA28C3" w:rsidRPr="00CA28C3" w:rsidRDefault="004D52A8" w:rsidP="00CA28C3">
            <w:pPr>
              <w:spacing w:after="0" w:line="254" w:lineRule="auto"/>
              <w:rPr>
                <w:rFonts w:ascii="Times New Roman" w:hAnsi="Times New Roman"/>
                <w:sz w:val="24"/>
                <w:szCs w:val="24"/>
              </w:rPr>
            </w:pPr>
            <w:r>
              <w:rPr>
                <w:rFonts w:ascii="Times New Roman" w:hAnsi="Times New Roman"/>
                <w:b/>
                <w:sz w:val="24"/>
                <w:szCs w:val="24"/>
              </w:rPr>
              <w:t>550</w:t>
            </w:r>
            <w:r w:rsidR="00CA28C3" w:rsidRPr="00CA28C3">
              <w:rPr>
                <w:rFonts w:ascii="Times New Roman" w:hAnsi="Times New Roman"/>
                <w:b/>
                <w:sz w:val="24"/>
                <w:szCs w:val="24"/>
              </w:rPr>
              <w:t xml:space="preserve"> porų</w:t>
            </w:r>
            <w:r w:rsidR="00CA28C3" w:rsidRPr="00CA28C3">
              <w:rPr>
                <w:rFonts w:ascii="Times New Roman" w:hAnsi="Times New Roman"/>
                <w:sz w:val="24"/>
                <w:szCs w:val="24"/>
              </w:rPr>
              <w:t xml:space="preserve"> </w:t>
            </w:r>
          </w:p>
        </w:tc>
        <w:tc>
          <w:tcPr>
            <w:tcW w:w="1520" w:type="dxa"/>
            <w:tcBorders>
              <w:top w:val="single" w:sz="4" w:space="0" w:color="000000"/>
              <w:left w:val="single" w:sz="4" w:space="0" w:color="000000"/>
              <w:bottom w:val="single" w:sz="4" w:space="0" w:color="000000"/>
              <w:right w:val="single" w:sz="4" w:space="0" w:color="000000"/>
            </w:tcBorders>
          </w:tcPr>
          <w:p w14:paraId="600C1142"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283C3AC8" w14:textId="17D1A0A1"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6328767D"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50FC7BDF" w14:textId="77777777" w:rsidR="00CA28C3" w:rsidRPr="00CA28C3" w:rsidRDefault="00CA28C3" w:rsidP="00CA28C3">
            <w:pPr>
              <w:spacing w:after="0" w:line="254" w:lineRule="auto"/>
              <w:ind w:left="5"/>
              <w:rPr>
                <w:rFonts w:ascii="Times New Roman" w:hAnsi="Times New Roman"/>
                <w:sz w:val="24"/>
                <w:szCs w:val="24"/>
              </w:rPr>
            </w:pPr>
          </w:p>
        </w:tc>
      </w:tr>
      <w:tr w:rsidR="00CA28C3" w14:paraId="0CBA2345" w14:textId="0F29AF3B" w:rsidTr="00CA28C3">
        <w:trPr>
          <w:trHeight w:val="2869"/>
        </w:trPr>
        <w:tc>
          <w:tcPr>
            <w:tcW w:w="614" w:type="dxa"/>
            <w:tcBorders>
              <w:top w:val="single" w:sz="4" w:space="0" w:color="000000"/>
              <w:left w:val="single" w:sz="4" w:space="0" w:color="000000"/>
              <w:bottom w:val="single" w:sz="4" w:space="0" w:color="000000"/>
              <w:right w:val="single" w:sz="4" w:space="0" w:color="000000"/>
            </w:tcBorders>
            <w:hideMark/>
          </w:tcPr>
          <w:p w14:paraId="28E48597"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6. </w:t>
            </w:r>
          </w:p>
        </w:tc>
        <w:tc>
          <w:tcPr>
            <w:tcW w:w="1688" w:type="dxa"/>
            <w:tcBorders>
              <w:top w:val="single" w:sz="4" w:space="0" w:color="000000"/>
              <w:left w:val="single" w:sz="4" w:space="0" w:color="000000"/>
              <w:bottom w:val="single" w:sz="4" w:space="0" w:color="000000"/>
              <w:right w:val="single" w:sz="4" w:space="0" w:color="000000"/>
            </w:tcBorders>
            <w:hideMark/>
          </w:tcPr>
          <w:p w14:paraId="61E5B48A"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Vaikiška sportinė avalynė </w:t>
            </w:r>
          </w:p>
        </w:tc>
        <w:tc>
          <w:tcPr>
            <w:tcW w:w="2936" w:type="dxa"/>
            <w:tcBorders>
              <w:top w:val="single" w:sz="4" w:space="0" w:color="000000"/>
              <w:left w:val="single" w:sz="4" w:space="0" w:color="000000"/>
              <w:bottom w:val="single" w:sz="4" w:space="0" w:color="000000"/>
              <w:right w:val="single" w:sz="4" w:space="0" w:color="000000"/>
            </w:tcBorders>
            <w:hideMark/>
          </w:tcPr>
          <w:p w14:paraId="2306038C"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Dydis: 25-36 </w:t>
            </w:r>
          </w:p>
          <w:p w14:paraId="38C2E362"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Sudėtis: </w:t>
            </w:r>
          </w:p>
          <w:p w14:paraId="2799F20E"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poliuretanas, kilpinis audinys, sintetika</w:t>
            </w:r>
          </w:p>
          <w:p w14:paraId="57E7D98D" w14:textId="77777777" w:rsidR="004D52A8" w:rsidRPr="004D52A8" w:rsidRDefault="004D52A8" w:rsidP="004D52A8">
            <w:pPr>
              <w:jc w:val="both"/>
              <w:rPr>
                <w:rFonts w:ascii="Times New Roman" w:hAnsi="Times New Roman"/>
                <w:sz w:val="24"/>
                <w:szCs w:val="24"/>
              </w:rPr>
            </w:pPr>
            <w:r w:rsidRPr="004D52A8">
              <w:rPr>
                <w:rFonts w:ascii="Times New Roman" w:hAnsi="Times New Roman"/>
                <w:sz w:val="24"/>
                <w:szCs w:val="24"/>
              </w:rPr>
              <w:t xml:space="preserve">Kiti reikalavimai: </w:t>
            </w:r>
          </w:p>
          <w:p w14:paraId="0766776D" w14:textId="7491E796" w:rsidR="00CA28C3" w:rsidRPr="00CA28C3" w:rsidRDefault="004D52A8" w:rsidP="004D52A8">
            <w:pPr>
              <w:jc w:val="both"/>
              <w:rPr>
                <w:rFonts w:ascii="Times New Roman" w:hAnsi="Times New Roman"/>
                <w:sz w:val="24"/>
                <w:szCs w:val="24"/>
              </w:rPr>
            </w:pPr>
            <w:r w:rsidRPr="004D52A8">
              <w:rPr>
                <w:rFonts w:ascii="Times New Roman" w:hAnsi="Times New Roman"/>
                <w:sz w:val="24"/>
                <w:szCs w:val="24"/>
              </w:rPr>
              <w:t xml:space="preserve">Vaikiška avalynė turi būti be raištelių, universalaus </w:t>
            </w:r>
            <w:r w:rsidRPr="004D52A8">
              <w:rPr>
                <w:rFonts w:ascii="Times New Roman" w:hAnsi="Times New Roman"/>
                <w:sz w:val="24"/>
                <w:szCs w:val="24"/>
              </w:rPr>
              <w:lastRenderedPageBreak/>
              <w:t>modelio tinkančio tiek berniukui, tiek mergaitei.</w:t>
            </w:r>
            <w:r w:rsidR="00CA28C3"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01004401" w14:textId="77777777" w:rsidR="00CA28C3" w:rsidRPr="00CA28C3" w:rsidRDefault="00CA28C3" w:rsidP="00CA28C3">
            <w:pPr>
              <w:spacing w:after="0" w:line="254" w:lineRule="auto"/>
              <w:ind w:left="5" w:right="162"/>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023D7EB5" w14:textId="12554893" w:rsidR="00CA28C3" w:rsidRPr="00CA28C3" w:rsidRDefault="004D52A8" w:rsidP="00CA28C3">
            <w:pPr>
              <w:spacing w:after="0" w:line="254" w:lineRule="auto"/>
              <w:rPr>
                <w:rFonts w:ascii="Times New Roman" w:hAnsi="Times New Roman"/>
                <w:sz w:val="24"/>
                <w:szCs w:val="24"/>
              </w:rPr>
            </w:pPr>
            <w:r>
              <w:rPr>
                <w:rFonts w:ascii="Times New Roman" w:hAnsi="Times New Roman"/>
                <w:b/>
                <w:sz w:val="24"/>
                <w:szCs w:val="24"/>
              </w:rPr>
              <w:t>140</w:t>
            </w:r>
            <w:r w:rsidR="00CA28C3" w:rsidRPr="00CA28C3">
              <w:rPr>
                <w:rFonts w:ascii="Times New Roman" w:hAnsi="Times New Roman"/>
                <w:b/>
                <w:sz w:val="24"/>
                <w:szCs w:val="24"/>
              </w:rPr>
              <w:t xml:space="preserve"> porų </w:t>
            </w:r>
          </w:p>
        </w:tc>
        <w:tc>
          <w:tcPr>
            <w:tcW w:w="1520" w:type="dxa"/>
            <w:tcBorders>
              <w:top w:val="single" w:sz="4" w:space="0" w:color="000000"/>
              <w:left w:val="single" w:sz="4" w:space="0" w:color="000000"/>
              <w:bottom w:val="single" w:sz="4" w:space="0" w:color="000000"/>
              <w:right w:val="single" w:sz="4" w:space="0" w:color="000000"/>
            </w:tcBorders>
          </w:tcPr>
          <w:p w14:paraId="1B47CDA1"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0C329CE8" w14:textId="3F2576B5"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6007D907"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4D34164E" w14:textId="77777777" w:rsidR="00CA28C3" w:rsidRPr="00CA28C3" w:rsidRDefault="00CA28C3" w:rsidP="00CA28C3">
            <w:pPr>
              <w:spacing w:after="0" w:line="254" w:lineRule="auto"/>
              <w:ind w:left="5"/>
              <w:rPr>
                <w:rFonts w:ascii="Times New Roman" w:hAnsi="Times New Roman"/>
                <w:sz w:val="24"/>
                <w:szCs w:val="24"/>
              </w:rPr>
            </w:pPr>
          </w:p>
        </w:tc>
      </w:tr>
      <w:tr w:rsidR="00CA28C3" w14:paraId="7A786F58" w14:textId="13DA7C82" w:rsidTr="00CA28C3">
        <w:trPr>
          <w:trHeight w:val="562"/>
        </w:trPr>
        <w:tc>
          <w:tcPr>
            <w:tcW w:w="2302" w:type="dxa"/>
            <w:gridSpan w:val="2"/>
            <w:tcBorders>
              <w:top w:val="single" w:sz="4" w:space="0" w:color="000000"/>
              <w:left w:val="single" w:sz="4" w:space="0" w:color="000000"/>
              <w:bottom w:val="single" w:sz="4" w:space="0" w:color="000000"/>
              <w:right w:val="single" w:sz="4" w:space="0" w:color="000000"/>
            </w:tcBorders>
            <w:hideMark/>
          </w:tcPr>
          <w:p w14:paraId="5BE7D4FE"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Iš viso: </w:t>
            </w:r>
          </w:p>
        </w:tc>
        <w:tc>
          <w:tcPr>
            <w:tcW w:w="2936" w:type="dxa"/>
            <w:tcBorders>
              <w:top w:val="single" w:sz="4" w:space="0" w:color="000000"/>
              <w:left w:val="single" w:sz="4" w:space="0" w:color="000000"/>
              <w:bottom w:val="single" w:sz="4" w:space="0" w:color="000000"/>
              <w:right w:val="single" w:sz="4" w:space="0" w:color="000000"/>
            </w:tcBorders>
            <w:hideMark/>
          </w:tcPr>
          <w:p w14:paraId="67E30D97"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0C8D45E8"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22BF85E9" w14:textId="34C7C83F" w:rsidR="00CA28C3" w:rsidRPr="00CA28C3" w:rsidRDefault="004D52A8" w:rsidP="00CA28C3">
            <w:pPr>
              <w:spacing w:after="0" w:line="254" w:lineRule="auto"/>
              <w:ind w:right="67"/>
              <w:rPr>
                <w:rFonts w:ascii="Times New Roman" w:hAnsi="Times New Roman"/>
                <w:sz w:val="24"/>
                <w:szCs w:val="24"/>
              </w:rPr>
            </w:pPr>
            <w:r>
              <w:rPr>
                <w:rFonts w:ascii="Times New Roman" w:hAnsi="Times New Roman"/>
                <w:b/>
                <w:sz w:val="24"/>
                <w:szCs w:val="24"/>
              </w:rPr>
              <w:t>6010</w:t>
            </w:r>
            <w:r w:rsidR="00CA28C3" w:rsidRPr="00CA28C3">
              <w:rPr>
                <w:rFonts w:ascii="Times New Roman" w:hAnsi="Times New Roman"/>
                <w:b/>
                <w:sz w:val="24"/>
                <w:szCs w:val="24"/>
              </w:rPr>
              <w:t xml:space="preserve"> porų </w:t>
            </w:r>
          </w:p>
        </w:tc>
        <w:tc>
          <w:tcPr>
            <w:tcW w:w="1520" w:type="dxa"/>
            <w:tcBorders>
              <w:top w:val="single" w:sz="4" w:space="0" w:color="000000"/>
              <w:left w:val="single" w:sz="4" w:space="0" w:color="000000"/>
              <w:bottom w:val="single" w:sz="4" w:space="0" w:color="000000"/>
              <w:right w:val="single" w:sz="4" w:space="0" w:color="000000"/>
            </w:tcBorders>
          </w:tcPr>
          <w:p w14:paraId="5B2995B7" w14:textId="77777777" w:rsidR="00CA28C3" w:rsidRPr="00CA28C3" w:rsidRDefault="00CA28C3" w:rsidP="00CA28C3">
            <w:pPr>
              <w:spacing w:after="0" w:line="254" w:lineRule="auto"/>
              <w:ind w:left="5"/>
              <w:rPr>
                <w:rFonts w:ascii="Times New Roman" w:hAnsi="Times New Roman"/>
                <w:b/>
                <w:sz w:val="24"/>
                <w:szCs w:val="24"/>
              </w:rPr>
            </w:pPr>
          </w:p>
        </w:tc>
        <w:tc>
          <w:tcPr>
            <w:tcW w:w="1245" w:type="dxa"/>
            <w:tcBorders>
              <w:top w:val="single" w:sz="4" w:space="0" w:color="000000"/>
              <w:left w:val="single" w:sz="4" w:space="0" w:color="000000"/>
              <w:bottom w:val="single" w:sz="4" w:space="0" w:color="000000"/>
              <w:right w:val="single" w:sz="4" w:space="0" w:color="000000"/>
            </w:tcBorders>
            <w:hideMark/>
          </w:tcPr>
          <w:p w14:paraId="28811111" w14:textId="1AA5869B"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 </w:t>
            </w:r>
          </w:p>
        </w:tc>
        <w:tc>
          <w:tcPr>
            <w:tcW w:w="1573" w:type="dxa"/>
            <w:tcBorders>
              <w:top w:val="single" w:sz="4" w:space="0" w:color="000000"/>
              <w:left w:val="single" w:sz="4" w:space="0" w:color="000000"/>
              <w:bottom w:val="single" w:sz="4" w:space="0" w:color="000000"/>
              <w:right w:val="single" w:sz="4" w:space="0" w:color="000000"/>
            </w:tcBorders>
          </w:tcPr>
          <w:p w14:paraId="479349A8" w14:textId="77777777" w:rsidR="00CA28C3" w:rsidRPr="00CA28C3" w:rsidRDefault="00CA28C3" w:rsidP="00CA28C3">
            <w:pPr>
              <w:spacing w:after="0" w:line="254" w:lineRule="auto"/>
              <w:ind w:left="5"/>
              <w:rPr>
                <w:rFonts w:ascii="Times New Roman" w:hAnsi="Times New Roman"/>
                <w:b/>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3FE749EA" w14:textId="77777777" w:rsidR="00CA28C3" w:rsidRPr="00CA28C3" w:rsidRDefault="00CA28C3" w:rsidP="00CA28C3">
            <w:pPr>
              <w:spacing w:after="0" w:line="254" w:lineRule="auto"/>
              <w:ind w:left="5"/>
              <w:rPr>
                <w:rFonts w:ascii="Times New Roman" w:hAnsi="Times New Roman"/>
                <w:b/>
                <w:sz w:val="24"/>
                <w:szCs w:val="24"/>
              </w:rPr>
            </w:pP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bookmarkStart w:id="2" w:name="_GoBack"/>
      <w:bookmarkEnd w:id="2"/>
    </w:p>
    <w:p w14:paraId="2D1A755F" w14:textId="77777777" w:rsidR="003364E4" w:rsidRPr="00D1432B" w:rsidRDefault="003364E4" w:rsidP="004D52A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9"/>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0"/>
  </w:num>
  <w:num w:numId="24">
    <w:abstractNumId w:val="14"/>
  </w:num>
  <w:num w:numId="25">
    <w:abstractNumId w:val="18"/>
  </w:num>
  <w:num w:numId="26">
    <w:abstractNumId w:val="11"/>
  </w:num>
  <w:num w:numId="27">
    <w:abstractNumId w:val="21"/>
  </w:num>
  <w:num w:numId="28">
    <w:abstractNumId w:val="22"/>
  </w:num>
  <w:num w:numId="29">
    <w:abstractNumId w:val="5"/>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dcmitype/"/>
    <ds:schemaRef ds:uri="http://schemas.openxmlformats.org/package/2006/metadata/core-properties"/>
    <ds:schemaRef ds:uri="http://schemas.microsoft.com/office/2006/documentManagement/types"/>
    <ds:schemaRef ds:uri="http://purl.org/dc/elements/1.1/"/>
    <ds:schemaRef ds:uri="d44e4088-9f89-4dfc-868c-5b1bb7340ab6"/>
    <ds:schemaRef ds:uri="http://schemas.microsoft.com/office/2006/metadata/properties"/>
    <ds:schemaRef ds:uri="http://schemas.microsoft.com/office/infopath/2007/PartnerControls"/>
    <ds:schemaRef ds:uri="http://www.w3.org/XML/1998/namespace"/>
    <ds:schemaRef ds:uri="1dfd7ada-1fc0-4ec4-a980-6dd88fb76a22"/>
    <ds:schemaRef ds:uri="http://purl.org/dc/terms/"/>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3E438D-4CA1-4A06-ABCF-2A7350ABA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12</Pages>
  <Words>15718</Words>
  <Characters>8960</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37</cp:revision>
  <cp:lastPrinted>2018-01-08T07:51:00Z</cp:lastPrinted>
  <dcterms:created xsi:type="dcterms:W3CDTF">2024-10-22T12:37:00Z</dcterms:created>
  <dcterms:modified xsi:type="dcterms:W3CDTF">2026-05-04T07:07:00Z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